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006E70" w:rsidP="00B0131A">
      <w:pPr>
        <w:spacing w:line="480" w:lineRule="auto"/>
        <w:jc w:val="center"/>
        <w:rPr>
          <w:rFonts w:ascii="Times New Roman" w:hAnsi="Times New Roman" w:cs="Times New Roman"/>
          <w:sz w:val="24"/>
        </w:rPr>
      </w:pPr>
      <w:r>
        <w:rPr>
          <w:rFonts w:ascii="Times New Roman" w:hAnsi="Times New Roman" w:cs="Times New Roman"/>
          <w:sz w:val="24"/>
        </w:rPr>
        <w:t>Criminal Behaviour Recommendations</w:t>
      </w:r>
    </w:p>
    <w:p w:rsidR="00B0131A" w:rsidP="00B0131A">
      <w:pPr>
        <w:spacing w:line="480" w:lineRule="auto"/>
        <w:jc w:val="center"/>
        <w:rPr>
          <w:rFonts w:ascii="Times New Roman" w:hAnsi="Times New Roman" w:cs="Times New Roman"/>
          <w:sz w:val="24"/>
        </w:rPr>
      </w:pPr>
      <w:r>
        <w:rPr>
          <w:rFonts w:ascii="Times New Roman" w:hAnsi="Times New Roman" w:cs="Times New Roman"/>
          <w:sz w:val="24"/>
        </w:rPr>
        <w:t>Name</w:t>
      </w:r>
    </w:p>
    <w:p w:rsidR="00B0131A" w:rsidP="00B0131A">
      <w:pPr>
        <w:spacing w:line="480" w:lineRule="auto"/>
        <w:jc w:val="center"/>
        <w:rPr>
          <w:rFonts w:ascii="Times New Roman" w:hAnsi="Times New Roman" w:cs="Times New Roman"/>
          <w:sz w:val="24"/>
        </w:rPr>
      </w:pPr>
      <w:r>
        <w:rPr>
          <w:rFonts w:ascii="Times New Roman" w:hAnsi="Times New Roman" w:cs="Times New Roman"/>
          <w:sz w:val="24"/>
        </w:rPr>
        <w:t>Institution</w:t>
      </w:r>
    </w:p>
    <w:p w:rsidR="00B0131A" w:rsidP="00B0131A">
      <w:pPr>
        <w:spacing w:line="480" w:lineRule="auto"/>
        <w:jc w:val="center"/>
        <w:rPr>
          <w:rFonts w:ascii="Times New Roman" w:hAnsi="Times New Roman" w:cs="Times New Roman"/>
          <w:sz w:val="24"/>
        </w:rPr>
      </w:pPr>
      <w:r>
        <w:rPr>
          <w:rFonts w:ascii="Times New Roman" w:hAnsi="Times New Roman" w:cs="Times New Roman"/>
          <w:sz w:val="24"/>
        </w:rPr>
        <w:t>Date</w:t>
      </w: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rPr>
          <w:rFonts w:ascii="Times New Roman" w:hAnsi="Times New Roman" w:cs="Times New Roman"/>
          <w:sz w:val="24"/>
        </w:rPr>
      </w:pPr>
      <w:r>
        <w:rPr>
          <w:rFonts w:ascii="Times New Roman" w:hAnsi="Times New Roman" w:cs="Times New Roman"/>
          <w:sz w:val="24"/>
        </w:rPr>
        <w:t xml:space="preserve">       </w:t>
      </w:r>
      <w:r w:rsidR="001229D9">
        <w:rPr>
          <w:rFonts w:ascii="Times New Roman" w:hAnsi="Times New Roman" w:cs="Times New Roman"/>
          <w:sz w:val="24"/>
        </w:rPr>
        <w:t xml:space="preserve">Young men and youth of </w:t>
      </w:r>
      <w:r w:rsidR="001229D9">
        <w:rPr>
          <w:rFonts w:ascii="Times New Roman" w:hAnsi="Times New Roman" w:cs="Times New Roman"/>
          <w:sz w:val="24"/>
        </w:rPr>
        <w:t>colour</w:t>
      </w:r>
      <w:r w:rsidR="001229D9">
        <w:rPr>
          <w:rFonts w:ascii="Times New Roman" w:hAnsi="Times New Roman" w:cs="Times New Roman"/>
          <w:sz w:val="24"/>
        </w:rPr>
        <w:t xml:space="preserve"> are </w:t>
      </w:r>
      <w:r w:rsidR="00D43E8A">
        <w:rPr>
          <w:rFonts w:ascii="Times New Roman" w:hAnsi="Times New Roman" w:cs="Times New Roman"/>
          <w:sz w:val="24"/>
        </w:rPr>
        <w:t xml:space="preserve">represented disproportionately as criminal offenders and victims and also overrepresented in all components and aspects of the criminal justice system and juvenile justice. </w:t>
      </w:r>
      <w:r w:rsidR="008913B9">
        <w:rPr>
          <w:rFonts w:ascii="Times New Roman" w:hAnsi="Times New Roman" w:cs="Times New Roman"/>
          <w:sz w:val="24"/>
        </w:rPr>
        <w:t xml:space="preserve">This overrepresentation of criminal behaviour and </w:t>
      </w:r>
      <w:r w:rsidR="00617013">
        <w:rPr>
          <w:rFonts w:ascii="Times New Roman" w:hAnsi="Times New Roman" w:cs="Times New Roman"/>
          <w:sz w:val="24"/>
        </w:rPr>
        <w:t xml:space="preserve">judicial unfairness is likely to devastate the lives of urban youth, their communities, and have a significant impact on their families. </w:t>
      </w:r>
      <w:r w:rsidR="00D41355">
        <w:rPr>
          <w:rFonts w:ascii="Times New Roman" w:hAnsi="Times New Roman" w:cs="Times New Roman"/>
          <w:sz w:val="24"/>
        </w:rPr>
        <w:t>So, how can t</w:t>
      </w:r>
      <w:r w:rsidR="00A97127">
        <w:rPr>
          <w:rFonts w:ascii="Times New Roman" w:hAnsi="Times New Roman" w:cs="Times New Roman"/>
          <w:sz w:val="24"/>
        </w:rPr>
        <w:t xml:space="preserve">he criminal behaviour among the people of </w:t>
      </w:r>
      <w:r w:rsidR="00A97127">
        <w:rPr>
          <w:rFonts w:ascii="Times New Roman" w:hAnsi="Times New Roman" w:cs="Times New Roman"/>
          <w:sz w:val="24"/>
        </w:rPr>
        <w:t>colour</w:t>
      </w:r>
      <w:r w:rsidR="00A97127">
        <w:rPr>
          <w:rFonts w:ascii="Times New Roman" w:hAnsi="Times New Roman" w:cs="Times New Roman"/>
          <w:sz w:val="24"/>
        </w:rPr>
        <w:t xml:space="preserve"> be addressed? </w:t>
      </w:r>
      <w:r w:rsidR="00202D99">
        <w:rPr>
          <w:rFonts w:ascii="Times New Roman" w:hAnsi="Times New Roman" w:cs="Times New Roman"/>
          <w:sz w:val="24"/>
        </w:rPr>
        <w:t xml:space="preserve">Community strategies or crime prevention programs </w:t>
      </w:r>
      <w:r w:rsidR="00AD6EA4">
        <w:rPr>
          <w:rFonts w:ascii="Times New Roman" w:hAnsi="Times New Roman" w:cs="Times New Roman"/>
          <w:sz w:val="24"/>
        </w:rPr>
        <w:t xml:space="preserve">focus on community infrastructure changes, physical environment, or the culture as a whole to reduce crime. </w:t>
      </w:r>
      <w:r w:rsidR="00D63BF6">
        <w:rPr>
          <w:rFonts w:ascii="Times New Roman" w:hAnsi="Times New Roman" w:cs="Times New Roman"/>
          <w:sz w:val="24"/>
        </w:rPr>
        <w:t xml:space="preserve">There is a diverse range of approaches including community policing, neighbourhood watch, urban design by eliminating blighted housing, behavioural intervention </w:t>
      </w:r>
      <w:r w:rsidR="007F3F44">
        <w:rPr>
          <w:rFonts w:ascii="Times New Roman" w:hAnsi="Times New Roman" w:cs="Times New Roman"/>
          <w:sz w:val="24"/>
        </w:rPr>
        <w:t xml:space="preserve">initiatives, focusing on deterrence policing, and hot-spot policing. </w:t>
      </w:r>
      <w:r w:rsidR="00B34DDC">
        <w:rPr>
          <w:rFonts w:ascii="Times New Roman" w:hAnsi="Times New Roman" w:cs="Times New Roman"/>
          <w:sz w:val="24"/>
        </w:rPr>
        <w:t>These approaches should engage the community, local government</w:t>
      </w:r>
      <w:r w:rsidR="00AA3A02">
        <w:rPr>
          <w:rFonts w:ascii="Times New Roman" w:hAnsi="Times New Roman" w:cs="Times New Roman"/>
          <w:sz w:val="24"/>
        </w:rPr>
        <w:t xml:space="preserve"> agencies, r</w:t>
      </w:r>
      <w:r w:rsidR="00B34DDC">
        <w:rPr>
          <w:rFonts w:ascii="Times New Roman" w:hAnsi="Times New Roman" w:cs="Times New Roman"/>
          <w:sz w:val="24"/>
        </w:rPr>
        <w:t xml:space="preserve">esidents, </w:t>
      </w:r>
      <w:r w:rsidR="00AA3A02">
        <w:rPr>
          <w:rFonts w:ascii="Times New Roman" w:hAnsi="Times New Roman" w:cs="Times New Roman"/>
          <w:sz w:val="24"/>
        </w:rPr>
        <w:t xml:space="preserve">and </w:t>
      </w:r>
      <w:r w:rsidR="00B34DDC">
        <w:rPr>
          <w:rFonts w:ascii="Times New Roman" w:hAnsi="Times New Roman" w:cs="Times New Roman"/>
          <w:sz w:val="24"/>
        </w:rPr>
        <w:t>faith-based organizations</w:t>
      </w:r>
      <w:r w:rsidR="00AA3A02">
        <w:rPr>
          <w:rFonts w:ascii="Times New Roman" w:hAnsi="Times New Roman" w:cs="Times New Roman"/>
          <w:sz w:val="24"/>
        </w:rPr>
        <w:t xml:space="preserve"> </w:t>
      </w:r>
      <w:r w:rsidR="008A7B1E">
        <w:rPr>
          <w:rFonts w:ascii="Times New Roman" w:hAnsi="Times New Roman" w:cs="Times New Roman"/>
          <w:sz w:val="24"/>
        </w:rPr>
        <w:t xml:space="preserve">to find solutions to the contributing factors of community disorder, delinquency, and crime. </w:t>
      </w:r>
    </w:p>
    <w:p w:rsidR="008A7B1E" w:rsidRPr="007109E2" w:rsidP="001005DA">
      <w:pPr>
        <w:spacing w:line="480" w:lineRule="auto"/>
        <w:jc w:val="center"/>
        <w:rPr>
          <w:rFonts w:ascii="Times New Roman" w:hAnsi="Times New Roman" w:cs="Times New Roman"/>
          <w:b/>
          <w:sz w:val="24"/>
        </w:rPr>
      </w:pPr>
      <w:r>
        <w:rPr>
          <w:rFonts w:ascii="Times New Roman" w:hAnsi="Times New Roman" w:cs="Times New Roman"/>
          <w:b/>
          <w:sz w:val="24"/>
        </w:rPr>
        <w:t>Hot-spot policing</w:t>
      </w:r>
    </w:p>
    <w:p w:rsidR="005D5FFC" w:rsidP="001005DA">
      <w:pPr>
        <w:spacing w:line="480" w:lineRule="auto"/>
        <w:rPr>
          <w:rFonts w:ascii="Times New Roman" w:hAnsi="Times New Roman" w:cs="Times New Roman"/>
          <w:sz w:val="24"/>
        </w:rPr>
      </w:pPr>
      <w:r>
        <w:rPr>
          <w:rFonts w:ascii="Times New Roman" w:hAnsi="Times New Roman" w:cs="Times New Roman"/>
          <w:sz w:val="24"/>
        </w:rPr>
        <w:t xml:space="preserve">     </w:t>
      </w:r>
      <w:r w:rsidR="003E527A">
        <w:rPr>
          <w:rFonts w:ascii="Times New Roman" w:hAnsi="Times New Roman" w:cs="Times New Roman"/>
          <w:sz w:val="24"/>
        </w:rPr>
        <w:t xml:space="preserve">Despite uncouth policing practices being reported over the past years in the black community, the police may play a significant role in the reduction of crime, more so through the adoption of more evidence-based approaches such as hot-spot policing. </w:t>
      </w:r>
      <w:r w:rsidR="004F6F3C">
        <w:rPr>
          <w:rFonts w:ascii="Times New Roman" w:hAnsi="Times New Roman" w:cs="Times New Roman"/>
          <w:sz w:val="24"/>
        </w:rPr>
        <w:t xml:space="preserve">According to David Kennedy, an American criminologist, </w:t>
      </w:r>
      <w:r w:rsidR="00FC5285">
        <w:rPr>
          <w:rFonts w:ascii="Times New Roman" w:hAnsi="Times New Roman" w:cs="Times New Roman"/>
          <w:sz w:val="24"/>
        </w:rPr>
        <w:t xml:space="preserve">most crime emanating from many cities </w:t>
      </w:r>
      <w:r w:rsidR="006750A1">
        <w:rPr>
          <w:rFonts w:ascii="Times New Roman" w:hAnsi="Times New Roman" w:cs="Times New Roman"/>
          <w:sz w:val="24"/>
        </w:rPr>
        <w:t xml:space="preserve">come down from very small places, right to the street and blocks. </w:t>
      </w:r>
      <w:r w:rsidR="001D38DD">
        <w:rPr>
          <w:rFonts w:ascii="Times New Roman" w:hAnsi="Times New Roman" w:cs="Times New Roman"/>
          <w:sz w:val="24"/>
        </w:rPr>
        <w:t xml:space="preserve">Therefore, when police are deployed intelligently in these hot-spots, it may have a substantial impact on the fight against violence and crime. </w:t>
      </w:r>
      <w:r w:rsidR="00F122E0">
        <w:rPr>
          <w:rFonts w:ascii="Times New Roman" w:hAnsi="Times New Roman" w:cs="Times New Roman"/>
          <w:sz w:val="24"/>
        </w:rPr>
        <w:t>As Kennedy states, it may just be as simple as enhancing the police presence or it may be much more sophisticated. 
</w:t>
      </w:r>
    </w:p>
    <w:p w:rsidR="00F81FB9" w:rsidP="001005DA">
      <w:pPr>
        <w:spacing w:line="480" w:lineRule="auto"/>
        <w:rPr>
          <w:rFonts w:ascii="Times New Roman" w:hAnsi="Times New Roman" w:cs="Times New Roman"/>
          <w:sz w:val="24"/>
        </w:rPr>
      </w:pPr>
      <w:r>
        <w:rPr>
          <w:rFonts w:ascii="Times New Roman" w:hAnsi="Times New Roman" w:cs="Times New Roman"/>
          <w:sz w:val="24"/>
        </w:rPr>
        <w:t xml:space="preserve">      </w:t>
      </w:r>
      <w:r w:rsidR="00695FB9">
        <w:rPr>
          <w:rFonts w:ascii="Times New Roman" w:hAnsi="Times New Roman" w:cs="Times New Roman"/>
          <w:sz w:val="24"/>
        </w:rPr>
        <w:t xml:space="preserve">Partnership among the police, school officials, residents, parents, families, and shop owners may </w:t>
      </w:r>
      <w:r w:rsidR="008379EC">
        <w:rPr>
          <w:rFonts w:ascii="Times New Roman" w:hAnsi="Times New Roman" w:cs="Times New Roman"/>
          <w:sz w:val="24"/>
        </w:rPr>
        <w:t>play in handy in this approach. The more the partnership involved in such interventions, the more effective the interventions are likely to be.</w:t>
      </w:r>
      <w:r>
        <w:rPr>
          <w:rFonts w:ascii="Times New Roman" w:hAnsi="Times New Roman" w:cs="Times New Roman"/>
          <w:sz w:val="24"/>
        </w:rPr>
        <w:t xml:space="preserve"> </w:t>
      </w:r>
      <w:r w:rsidR="00C20695">
        <w:rPr>
          <w:rFonts w:ascii="Times New Roman" w:hAnsi="Times New Roman" w:cs="Times New Roman"/>
          <w:sz w:val="24"/>
        </w:rPr>
        <w:t xml:space="preserve">According to research, </w:t>
      </w:r>
      <w:r w:rsidR="00C20695">
        <w:rPr>
          <w:rFonts w:ascii="Times New Roman" w:hAnsi="Times New Roman" w:cs="Times New Roman"/>
          <w:sz w:val="24"/>
        </w:rPr>
        <w:t xml:space="preserve">hot-spot policing is an effective approach in the reduction of criminal behaviour </w:t>
      </w:r>
      <w:r w:rsidR="004A78B0">
        <w:rPr>
          <w:rFonts w:ascii="Times New Roman" w:hAnsi="Times New Roman" w:cs="Times New Roman"/>
          <w:sz w:val="24"/>
        </w:rPr>
        <w:t>since it not only reduces the rate of crime, but it ac</w:t>
      </w:r>
      <w:r w:rsidR="00560070">
        <w:rPr>
          <w:rFonts w:ascii="Times New Roman" w:hAnsi="Times New Roman" w:cs="Times New Roman"/>
          <w:sz w:val="24"/>
        </w:rPr>
        <w:t xml:space="preserve">hieves this without displacing crime to other locations </w:t>
      </w:r>
      <w:r w:rsidR="006A04CB">
        <w:rPr>
          <w:rFonts w:ascii="Times New Roman" w:hAnsi="Times New Roman" w:cs="Times New Roman"/>
          <w:sz w:val="24"/>
        </w:rPr>
        <w:t xml:space="preserve">garnering positive responses from the community and locals. </w:t>
      </w:r>
      <w:r w:rsidR="001D333D">
        <w:rPr>
          <w:rFonts w:ascii="Times New Roman" w:hAnsi="Times New Roman" w:cs="Times New Roman"/>
          <w:sz w:val="24"/>
        </w:rPr>
        <w:t xml:space="preserve">By offering more focus on the needs of the community and factoring in community partnerships, this can enhance the effects of crime-fighting further. </w:t>
      </w:r>
    </w:p>
    <w:p w:rsidR="00BD24EE" w:rsidP="004B3A3D">
      <w:pPr>
        <w:spacing w:line="480" w:lineRule="auto"/>
        <w:jc w:val="center"/>
        <w:rPr>
          <w:rFonts w:ascii="Times New Roman" w:hAnsi="Times New Roman" w:cs="Times New Roman"/>
          <w:b/>
          <w:sz w:val="24"/>
        </w:rPr>
      </w:pPr>
      <w:r>
        <w:rPr>
          <w:rFonts w:ascii="Times New Roman" w:hAnsi="Times New Roman" w:cs="Times New Roman"/>
          <w:b/>
          <w:sz w:val="24"/>
        </w:rPr>
        <w:t>Focusing on deterrence policing</w:t>
      </w:r>
    </w:p>
    <w:p w:rsidR="00EB0985" w:rsidP="004B3A3D">
      <w:pPr>
        <w:spacing w:line="480" w:lineRule="auto"/>
        <w:rPr>
          <w:rFonts w:ascii="Times New Roman" w:hAnsi="Times New Roman" w:cs="Times New Roman"/>
          <w:sz w:val="24"/>
        </w:rPr>
      </w:pPr>
      <w:r>
        <w:rPr>
          <w:rFonts w:ascii="Times New Roman" w:hAnsi="Times New Roman" w:cs="Times New Roman"/>
          <w:b/>
          <w:sz w:val="24"/>
        </w:rPr>
        <w:t xml:space="preserve">     </w:t>
      </w:r>
      <w:r w:rsidR="00C62DE3">
        <w:rPr>
          <w:rFonts w:ascii="Times New Roman" w:hAnsi="Times New Roman" w:cs="Times New Roman"/>
          <w:sz w:val="24"/>
        </w:rPr>
        <w:t xml:space="preserve">Community policing is one of the emerging phrases in criminal justice. </w:t>
      </w:r>
      <w:r w:rsidR="001505F6">
        <w:rPr>
          <w:rFonts w:ascii="Times New Roman" w:hAnsi="Times New Roman" w:cs="Times New Roman"/>
          <w:sz w:val="24"/>
        </w:rPr>
        <w:t xml:space="preserve">However, no one seems to fully comprehend the meaning of this phrase. </w:t>
      </w:r>
      <w:r w:rsidR="0073663A">
        <w:rPr>
          <w:rFonts w:ascii="Times New Roman" w:hAnsi="Times New Roman" w:cs="Times New Roman"/>
          <w:sz w:val="24"/>
        </w:rPr>
        <w:t xml:space="preserve">Law experts and enforcement often give varying strategies and definitions of the approach. </w:t>
      </w:r>
      <w:r w:rsidR="000C7841">
        <w:rPr>
          <w:rFonts w:ascii="Times New Roman" w:hAnsi="Times New Roman" w:cs="Times New Roman"/>
          <w:sz w:val="24"/>
        </w:rPr>
        <w:t xml:space="preserve">However, Kennedy explains a strategy that focuses on deterrence policing on how a real community policing is expected to look like. </w:t>
      </w:r>
      <w:r w:rsidR="0016421C">
        <w:rPr>
          <w:rFonts w:ascii="Times New Roman" w:hAnsi="Times New Roman" w:cs="Times New Roman"/>
          <w:sz w:val="24"/>
        </w:rPr>
        <w:t xml:space="preserve">In criminal justice, the term deterrence involves offering hefty sentences to persons found guilty of a crime such it deters the guilty party and others from </w:t>
      </w:r>
      <w:r w:rsidR="00C15292">
        <w:rPr>
          <w:rFonts w:ascii="Times New Roman" w:hAnsi="Times New Roman" w:cs="Times New Roman"/>
          <w:sz w:val="24"/>
        </w:rPr>
        <w:t>committing</w:t>
      </w:r>
      <w:r w:rsidR="0016421C">
        <w:rPr>
          <w:rFonts w:ascii="Times New Roman" w:hAnsi="Times New Roman" w:cs="Times New Roman"/>
          <w:sz w:val="24"/>
        </w:rPr>
        <w:t xml:space="preserve"> the same crime. 
</w:t>
      </w:r>
    </w:p>
    <w:p w:rsidR="00355B49" w:rsidP="004B3A3D">
      <w:pPr>
        <w:spacing w:line="480" w:lineRule="auto"/>
        <w:rPr>
          <w:rFonts w:ascii="Times New Roman" w:hAnsi="Times New Roman" w:cs="Times New Roman"/>
          <w:sz w:val="24"/>
        </w:rPr>
      </w:pPr>
      <w:r>
        <w:rPr>
          <w:rFonts w:ascii="Times New Roman" w:hAnsi="Times New Roman" w:cs="Times New Roman"/>
          <w:sz w:val="24"/>
        </w:rPr>
        <w:t xml:space="preserve">       </w:t>
      </w:r>
      <w:r w:rsidR="0099483F">
        <w:rPr>
          <w:rFonts w:ascii="Times New Roman" w:hAnsi="Times New Roman" w:cs="Times New Roman"/>
          <w:sz w:val="24"/>
        </w:rPr>
        <w:t xml:space="preserve">This is a theory that asserts that fear of punishment is more than likely to </w:t>
      </w:r>
      <w:r w:rsidR="0019112B">
        <w:rPr>
          <w:rFonts w:ascii="Times New Roman" w:hAnsi="Times New Roman" w:cs="Times New Roman"/>
          <w:sz w:val="24"/>
        </w:rPr>
        <w:t xml:space="preserve">make prompt wrongdoers act in adherence to the law. </w:t>
      </w:r>
      <w:r>
        <w:rPr>
          <w:rFonts w:ascii="Times New Roman" w:hAnsi="Times New Roman" w:cs="Times New Roman"/>
          <w:sz w:val="24"/>
        </w:rPr>
        <w:t xml:space="preserve"> </w:t>
      </w:r>
      <w:r w:rsidR="00752F30">
        <w:rPr>
          <w:rFonts w:ascii="Times New Roman" w:hAnsi="Times New Roman" w:cs="Times New Roman"/>
          <w:sz w:val="24"/>
        </w:rPr>
        <w:t xml:space="preserve">The focused deterrence approach acuminates in on a community’s specific problems including </w:t>
      </w:r>
      <w:r w:rsidR="00EC2E2D">
        <w:rPr>
          <w:rFonts w:ascii="Times New Roman" w:hAnsi="Times New Roman" w:cs="Times New Roman"/>
          <w:sz w:val="24"/>
        </w:rPr>
        <w:t xml:space="preserve">gun violence, drug dealing, gangs, or violent behaviour. </w:t>
      </w:r>
      <w:r w:rsidR="00C65D89">
        <w:rPr>
          <w:rFonts w:ascii="Times New Roman" w:hAnsi="Times New Roman" w:cs="Times New Roman"/>
          <w:sz w:val="24"/>
        </w:rPr>
        <w:t xml:space="preserve">In the same sense, it </w:t>
      </w:r>
      <w:r w:rsidR="00F16659">
        <w:rPr>
          <w:rFonts w:ascii="Times New Roman" w:hAnsi="Times New Roman" w:cs="Times New Roman"/>
          <w:sz w:val="24"/>
        </w:rPr>
        <w:t xml:space="preserve">is centred on groups or people </w:t>
      </w:r>
      <w:r w:rsidR="00467586">
        <w:rPr>
          <w:rFonts w:ascii="Times New Roman" w:hAnsi="Times New Roman" w:cs="Times New Roman"/>
          <w:sz w:val="24"/>
        </w:rPr>
        <w:t xml:space="preserve">driving most of that action, more so individuals involved in gang acts and individuals who hold criminal records. </w:t>
      </w:r>
      <w:r w:rsidR="000319C0">
        <w:rPr>
          <w:rFonts w:ascii="Times New Roman" w:hAnsi="Times New Roman" w:cs="Times New Roman"/>
          <w:sz w:val="24"/>
        </w:rPr>
        <w:t xml:space="preserve">This approach can bring together community groups and law enforcement to </w:t>
      </w:r>
      <w:r w:rsidR="004A0D41">
        <w:rPr>
          <w:rFonts w:ascii="Times New Roman" w:hAnsi="Times New Roman" w:cs="Times New Roman"/>
          <w:sz w:val="24"/>
        </w:rPr>
        <w:t xml:space="preserve">gesture the consequences of violence not only in the legal sense but also to the community. </w:t>
      </w:r>
      <w:r w:rsidR="00E564C3">
        <w:rPr>
          <w:rFonts w:ascii="Times New Roman" w:hAnsi="Times New Roman" w:cs="Times New Roman"/>
          <w:sz w:val="24"/>
        </w:rPr>
        <w:t>Additionally, to provide solutions to criminal behaviour, the community ought to provide other forms of assistance and social services. 
</w:t>
      </w:r>
    </w:p>
    <w:p w:rsidR="00344444" w:rsidP="00457F24">
      <w:pPr>
        <w:spacing w:line="480" w:lineRule="auto"/>
        <w:jc w:val="center"/>
        <w:rPr>
          <w:rFonts w:ascii="Times New Roman" w:hAnsi="Times New Roman" w:cs="Times New Roman"/>
          <w:b/>
          <w:sz w:val="24"/>
        </w:rPr>
      </w:pPr>
    </w:p>
    <w:p w:rsidR="00344444" w:rsidP="00457F24">
      <w:pPr>
        <w:spacing w:line="480" w:lineRule="auto"/>
        <w:jc w:val="center"/>
        <w:rPr>
          <w:rFonts w:ascii="Times New Roman" w:hAnsi="Times New Roman" w:cs="Times New Roman"/>
          <w:b/>
          <w:sz w:val="24"/>
        </w:rPr>
      </w:pPr>
    </w:p>
    <w:p w:rsidR="00457F24" w:rsidP="00457F24">
      <w:pPr>
        <w:spacing w:line="480" w:lineRule="auto"/>
        <w:jc w:val="center"/>
        <w:rPr>
          <w:rFonts w:ascii="Times New Roman" w:hAnsi="Times New Roman" w:cs="Times New Roman"/>
          <w:b/>
          <w:sz w:val="24"/>
        </w:rPr>
      </w:pPr>
      <w:r>
        <w:rPr>
          <w:rFonts w:ascii="Times New Roman" w:hAnsi="Times New Roman" w:cs="Times New Roman"/>
          <w:b/>
          <w:sz w:val="24"/>
        </w:rPr>
        <w:t>Adopting programs for behavioural interventions</w:t>
      </w:r>
    </w:p>
    <w:p w:rsidR="00457F24" w:rsidP="00D55118">
      <w:pPr>
        <w:spacing w:line="480" w:lineRule="auto"/>
        <w:rPr>
          <w:rFonts w:ascii="Times New Roman" w:hAnsi="Times New Roman" w:cs="Times New Roman"/>
          <w:sz w:val="24"/>
        </w:rPr>
      </w:pPr>
      <w:r>
        <w:rPr>
          <w:rFonts w:ascii="Times New Roman" w:hAnsi="Times New Roman" w:cs="Times New Roman"/>
          <w:sz w:val="24"/>
        </w:rPr>
        <w:t xml:space="preserve">      </w:t>
      </w:r>
      <w:r w:rsidR="00F80099">
        <w:rPr>
          <w:rFonts w:ascii="Times New Roman" w:hAnsi="Times New Roman" w:cs="Times New Roman"/>
          <w:sz w:val="24"/>
        </w:rPr>
        <w:t>Programs that focus m</w:t>
      </w:r>
      <w:r w:rsidR="00344444">
        <w:rPr>
          <w:rFonts w:ascii="Times New Roman" w:hAnsi="Times New Roman" w:cs="Times New Roman"/>
          <w:sz w:val="24"/>
        </w:rPr>
        <w:t xml:space="preserve">ore on behavioural change are likely to reduce criminal activity among urban youth. </w:t>
      </w:r>
      <w:r w:rsidR="009C66CA">
        <w:rPr>
          <w:rFonts w:ascii="Times New Roman" w:hAnsi="Times New Roman" w:cs="Times New Roman"/>
          <w:sz w:val="24"/>
        </w:rPr>
        <w:t xml:space="preserve">For such policies targeting behavioural change to be fully effective, they should offer more focus on youths at risk of encountering or getting involved in violent or criminal encounters more so due to the school they attend or the neighbourhood they live in. </w:t>
      </w:r>
      <w:r w:rsidR="007B76CB">
        <w:rPr>
          <w:rFonts w:ascii="Times New Roman" w:hAnsi="Times New Roman" w:cs="Times New Roman"/>
          <w:sz w:val="24"/>
        </w:rPr>
        <w:t xml:space="preserve">These programs then incorporate weekly interventions to educate the youth and make them aware of encounters that are likely to turn violent based on principles of cognitive behaviour. </w:t>
      </w:r>
      <w:r w:rsidR="00611BDD">
        <w:rPr>
          <w:rFonts w:ascii="Times New Roman" w:hAnsi="Times New Roman" w:cs="Times New Roman"/>
          <w:sz w:val="24"/>
        </w:rPr>
        <w:t xml:space="preserve">This approach enables the youth not only to acquire but also to practice skills of self-regulation and negotiation. </w:t>
      </w:r>
      <w:r w:rsidR="002C6D31">
        <w:rPr>
          <w:rFonts w:ascii="Times New Roman" w:hAnsi="Times New Roman" w:cs="Times New Roman"/>
          <w:sz w:val="24"/>
        </w:rPr>
        <w:t xml:space="preserve">According to Pollack, a University speaker, the problem lies in that most of the kids haven’t learned on the right behaviours to react to violence over time but learn to quickly resort to violence. </w:t>
      </w:r>
    </w:p>
    <w:p w:rsidR="00507E52" w:rsidP="00B85259">
      <w:pPr>
        <w:spacing w:line="480" w:lineRule="auto"/>
        <w:jc w:val="center"/>
        <w:rPr>
          <w:rFonts w:ascii="Times New Roman" w:hAnsi="Times New Roman" w:cs="Times New Roman"/>
          <w:b/>
          <w:sz w:val="24"/>
        </w:rPr>
      </w:pPr>
      <w:r>
        <w:rPr>
          <w:rFonts w:ascii="Times New Roman" w:hAnsi="Times New Roman" w:cs="Times New Roman"/>
          <w:b/>
          <w:sz w:val="24"/>
        </w:rPr>
        <w:t>The elimination of blighted housing</w:t>
      </w:r>
    </w:p>
    <w:p w:rsidR="00D0431B" w:rsidP="00B85259">
      <w:pPr>
        <w:spacing w:line="480" w:lineRule="auto"/>
        <w:rPr>
          <w:rFonts w:ascii="Times New Roman" w:hAnsi="Times New Roman" w:cs="Times New Roman"/>
          <w:sz w:val="24"/>
        </w:rPr>
      </w:pPr>
      <w:r>
        <w:rPr>
          <w:rFonts w:ascii="Times New Roman" w:hAnsi="Times New Roman" w:cs="Times New Roman"/>
          <w:b/>
          <w:sz w:val="24"/>
        </w:rPr>
        <w:t xml:space="preserve">     </w:t>
      </w:r>
      <w:r w:rsidR="006D04C4">
        <w:rPr>
          <w:rFonts w:ascii="Times New Roman" w:hAnsi="Times New Roman" w:cs="Times New Roman"/>
          <w:sz w:val="24"/>
        </w:rPr>
        <w:t>According to policy experts, the repair and cleaning up of blighted buildings seems to work in the overall r</w:t>
      </w:r>
      <w:r w:rsidR="00CD5DF3">
        <w:rPr>
          <w:rFonts w:ascii="Times New Roman" w:hAnsi="Times New Roman" w:cs="Times New Roman"/>
          <w:sz w:val="24"/>
        </w:rPr>
        <w:t xml:space="preserve">eduction of criminal behaviour. </w:t>
      </w:r>
      <w:r w:rsidR="00317C96">
        <w:rPr>
          <w:rFonts w:ascii="Times New Roman" w:hAnsi="Times New Roman" w:cs="Times New Roman"/>
          <w:sz w:val="24"/>
        </w:rPr>
        <w:t xml:space="preserve">According to research conducted in 2015, </w:t>
      </w:r>
      <w:r w:rsidR="00FE3FDF">
        <w:rPr>
          <w:rFonts w:ascii="Times New Roman" w:hAnsi="Times New Roman" w:cs="Times New Roman"/>
          <w:sz w:val="24"/>
        </w:rPr>
        <w:t xml:space="preserve">the repair of vacant and abandoned buildings in Philadelphia resulted in </w:t>
      </w:r>
      <w:r w:rsidR="0021789C">
        <w:rPr>
          <w:rFonts w:ascii="Times New Roman" w:hAnsi="Times New Roman" w:cs="Times New Roman"/>
          <w:sz w:val="24"/>
        </w:rPr>
        <w:t xml:space="preserve">substantial drops and reductions in overall reported criminal activity, nuisance crimes, and total assaults. </w:t>
      </w:r>
      <w:r w:rsidR="005856FA">
        <w:rPr>
          <w:rFonts w:ascii="Times New Roman" w:hAnsi="Times New Roman" w:cs="Times New Roman"/>
          <w:sz w:val="24"/>
        </w:rPr>
        <w:t>Although signs illustrated drug possession, property crimes and drug dealing increased around the remediated housing, there was no e</w:t>
      </w:r>
      <w:r w:rsidR="00982746">
        <w:rPr>
          <w:rFonts w:ascii="Times New Roman" w:hAnsi="Times New Roman" w:cs="Times New Roman"/>
          <w:sz w:val="24"/>
        </w:rPr>
        <w:t xml:space="preserve">vidence demonstrating the shifting of crime to other locations. </w:t>
      </w:r>
      <w:r w:rsidR="00436DC8">
        <w:rPr>
          <w:rFonts w:ascii="Times New Roman" w:hAnsi="Times New Roman" w:cs="Times New Roman"/>
          <w:sz w:val="24"/>
        </w:rPr>
        <w:t xml:space="preserve">However, overall net gains were reported. </w:t>
      </w:r>
      <w:r w:rsidR="00C54E61">
        <w:rPr>
          <w:rFonts w:ascii="Times New Roman" w:hAnsi="Times New Roman" w:cs="Times New Roman"/>
          <w:sz w:val="24"/>
        </w:rPr>
        <w:t xml:space="preserve">In the fight against criminal behaviour, the community ought to work hand in hand not only with the law enforcement agencies but also with all concerned parties in the adoption and implementation of effective policies to </w:t>
      </w:r>
      <w:r w:rsidR="008E7251">
        <w:rPr>
          <w:rFonts w:ascii="Times New Roman" w:hAnsi="Times New Roman" w:cs="Times New Roman"/>
          <w:sz w:val="24"/>
        </w:rPr>
        <w:t xml:space="preserve">combat criminal behaviour among the minority groups. </w:t>
      </w:r>
    </w:p>
    <w:p w:rsidR="00D0431B" w:rsidP="00B85259">
      <w:pPr>
        <w:spacing w:line="480" w:lineRule="auto"/>
        <w:rPr>
          <w:rFonts w:ascii="Times New Roman" w:hAnsi="Times New Roman" w:cs="Times New Roman"/>
          <w:sz w:val="24"/>
        </w:rPr>
      </w:pPr>
    </w:p>
    <w:p w:rsidR="00D0431B" w:rsidP="00B85259">
      <w:pPr>
        <w:spacing w:line="480" w:lineRule="auto"/>
        <w:rPr>
          <w:rFonts w:ascii="Times New Roman" w:hAnsi="Times New Roman" w:cs="Times New Roman"/>
          <w:sz w:val="24"/>
        </w:rPr>
      </w:pPr>
    </w:p>
    <w:p w:rsidR="00EB0077" w:rsidP="00EB0077">
      <w:pPr>
        <w:spacing w:line="480" w:lineRule="auto"/>
        <w:jc w:val="center"/>
        <w:rPr>
          <w:rFonts w:ascii="Times New Roman" w:hAnsi="Times New Roman" w:cs="Times New Roman"/>
          <w:sz w:val="24"/>
        </w:rPr>
      </w:pPr>
      <w:r>
        <w:rPr>
          <w:rFonts w:ascii="Times New Roman" w:hAnsi="Times New Roman" w:cs="Times New Roman"/>
          <w:sz w:val="24"/>
        </w:rPr>
        <w:t>Reference</w:t>
      </w:r>
      <w:r>
        <w:rPr>
          <w:rFonts w:ascii="Times New Roman" w:hAnsi="Times New Roman" w:cs="Times New Roman"/>
          <w:sz w:val="24"/>
        </w:rPr>
        <w:t>s</w:t>
      </w:r>
    </w:p>
    <w:p w:rsidR="00F11847" w:rsidRPr="00AA0C51" w:rsidP="00A37337">
      <w:pPr>
        <w:spacing w:line="480" w:lineRule="auto"/>
        <w:ind w:left="720" w:hanging="720"/>
        <w:rPr>
          <w:rFonts w:ascii="Times New Roman" w:hAnsi="Times New Roman" w:cs="Times New Roman"/>
          <w:sz w:val="24"/>
        </w:rPr>
      </w:pPr>
      <w:r w:rsidRPr="00F11847">
        <w:rPr>
          <w:rFonts w:ascii="Times New Roman" w:hAnsi="Times New Roman" w:cs="Times New Roman"/>
          <w:sz w:val="24"/>
        </w:rPr>
        <w:t>Akiva</w:t>
      </w:r>
      <w:r w:rsidRPr="00F11847">
        <w:rPr>
          <w:rFonts w:ascii="Times New Roman" w:hAnsi="Times New Roman" w:cs="Times New Roman"/>
          <w:sz w:val="24"/>
        </w:rPr>
        <w:t xml:space="preserve"> M. </w:t>
      </w:r>
      <w:r w:rsidRPr="00F11847">
        <w:rPr>
          <w:rFonts w:ascii="Times New Roman" w:hAnsi="Times New Roman" w:cs="Times New Roman"/>
          <w:sz w:val="24"/>
        </w:rPr>
        <w:t>Liberman</w:t>
      </w:r>
      <w:r w:rsidRPr="00F11847">
        <w:rPr>
          <w:rFonts w:ascii="Times New Roman" w:hAnsi="Times New Roman" w:cs="Times New Roman"/>
          <w:sz w:val="24"/>
        </w:rPr>
        <w:t xml:space="preserve"> and Jocelyn Fontaine</w:t>
      </w:r>
      <w:r>
        <w:rPr>
          <w:rFonts w:ascii="Times New Roman" w:hAnsi="Times New Roman" w:cs="Times New Roman"/>
          <w:sz w:val="24"/>
        </w:rPr>
        <w:t xml:space="preserve"> (2015). </w:t>
      </w:r>
      <w:r w:rsidR="00E53A41">
        <w:rPr>
          <w:rFonts w:ascii="Times New Roman" w:hAnsi="Times New Roman" w:cs="Times New Roman"/>
          <w:sz w:val="24"/>
        </w:rPr>
        <w:t>“</w:t>
      </w:r>
      <w:r w:rsidRPr="00E53A41" w:rsidR="00E53A41">
        <w:rPr>
          <w:rFonts w:ascii="Times New Roman" w:hAnsi="Times New Roman" w:cs="Times New Roman"/>
          <w:sz w:val="24"/>
        </w:rPr>
        <w:t xml:space="preserve">Reducing Harms to Boys and Young Men of </w:t>
      </w:r>
      <w:r w:rsidRPr="00E53A41" w:rsidR="00E53A41">
        <w:rPr>
          <w:rFonts w:ascii="Times New Roman" w:hAnsi="Times New Roman" w:cs="Times New Roman"/>
          <w:sz w:val="24"/>
        </w:rPr>
        <w:t>Color</w:t>
      </w:r>
      <w:r w:rsidRPr="00E53A41" w:rsidR="00E53A41">
        <w:rPr>
          <w:rFonts w:ascii="Times New Roman" w:hAnsi="Times New Roman" w:cs="Times New Roman"/>
          <w:sz w:val="24"/>
        </w:rPr>
        <w:t xml:space="preserve"> from Criminal Justice System Involvement</w:t>
      </w:r>
      <w:r w:rsidR="00E53A41">
        <w:rPr>
          <w:rFonts w:ascii="Times New Roman" w:hAnsi="Times New Roman" w:cs="Times New Roman"/>
          <w:sz w:val="24"/>
        </w:rPr>
        <w:t xml:space="preserve">.” </w:t>
      </w:r>
      <w:r w:rsidR="00D42DF6">
        <w:rPr>
          <w:rFonts w:ascii="Times New Roman" w:hAnsi="Times New Roman" w:cs="Times New Roman"/>
          <w:i/>
          <w:sz w:val="24"/>
        </w:rPr>
        <w:t xml:space="preserve">Urban Institute. </w:t>
      </w:r>
      <w:r w:rsidR="00AA0C51">
        <w:rPr>
          <w:rFonts w:ascii="Times New Roman" w:hAnsi="Times New Roman" w:cs="Times New Roman"/>
          <w:sz w:val="24"/>
        </w:rPr>
        <w:t xml:space="preserve">Retrieved on 3 October 2019, from </w:t>
      </w:r>
      <w:hyperlink r:id="rId4" w:history="1">
        <w:r w:rsidRPr="00885E1F" w:rsidR="00885E1F">
          <w:rPr>
            <w:rStyle w:val="Hyperlink"/>
            <w:rFonts w:ascii="Times New Roman" w:hAnsi="Times New Roman" w:cs="Times New Roman"/>
            <w:sz w:val="24"/>
          </w:rPr>
          <w:t>https://www.urban.org/sites/default/files/publication/39551/2000095-Reducing-Harms-to-Boys-and-Young-Men-of-Color-from-Criminal-Justice-System-Involvement.pdf</w:t>
        </w:r>
      </w:hyperlink>
      <w:bookmarkStart w:id="0" w:name="_GoBack"/>
      <w:bookmarkEnd w:id="0"/>
    </w:p>
    <w:p w:rsidR="00EB0077" w:rsidP="00A37337">
      <w:pPr>
        <w:spacing w:line="480" w:lineRule="auto"/>
        <w:ind w:left="720" w:hanging="720"/>
        <w:rPr>
          <w:rFonts w:ascii="Times New Roman" w:hAnsi="Times New Roman" w:cs="Times New Roman"/>
          <w:sz w:val="24"/>
        </w:rPr>
      </w:pPr>
      <w:r>
        <w:rPr>
          <w:rFonts w:ascii="Times New Roman" w:hAnsi="Times New Roman" w:cs="Times New Roman"/>
          <w:sz w:val="24"/>
        </w:rPr>
        <w:t xml:space="preserve">German Lopez (2016).  </w:t>
      </w:r>
      <w:r w:rsidR="00A37337">
        <w:rPr>
          <w:rFonts w:ascii="Times New Roman" w:hAnsi="Times New Roman" w:cs="Times New Roman"/>
          <w:sz w:val="24"/>
        </w:rPr>
        <w:t>“6 proven policies for reducing crime and violence without gun control.”</w:t>
      </w:r>
      <w:r w:rsidR="00E3793C">
        <w:rPr>
          <w:rFonts w:ascii="Times New Roman" w:hAnsi="Times New Roman" w:cs="Times New Roman"/>
          <w:sz w:val="24"/>
        </w:rPr>
        <w:t xml:space="preserve"> Retrieved on 3 October 2019, from </w:t>
      </w:r>
      <w:hyperlink r:id="rId5" w:history="1">
        <w:r w:rsidRPr="00791448" w:rsidR="00791448">
          <w:rPr>
            <w:rStyle w:val="Hyperlink"/>
            <w:rFonts w:ascii="Times New Roman" w:hAnsi="Times New Roman" w:cs="Times New Roman"/>
            <w:sz w:val="24"/>
          </w:rPr>
          <w:t>https://www.vox.com/2016/2/15/10981274/crime-violence-policies-guns</w:t>
        </w:r>
      </w:hyperlink>
    </w:p>
    <w:p w:rsidR="00791448" w:rsidRPr="001639B8" w:rsidP="00A37337">
      <w:pPr>
        <w:spacing w:line="480" w:lineRule="auto"/>
        <w:ind w:left="720" w:hanging="720"/>
        <w:rPr>
          <w:rFonts w:ascii="Times New Roman" w:hAnsi="Times New Roman" w:cs="Times New Roman"/>
          <w:sz w:val="24"/>
        </w:rPr>
      </w:pPr>
    </w:p>
    <w:p w:rsidR="00D0431B" w:rsidP="00D0431B">
      <w:pPr>
        <w:spacing w:line="480" w:lineRule="auto"/>
        <w:rPr>
          <w:rFonts w:ascii="Times New Roman" w:hAnsi="Times New Roman" w:cs="Times New Roman"/>
          <w:sz w:val="24"/>
        </w:rPr>
      </w:pPr>
    </w:p>
    <w:p w:rsidR="00EB0077" w:rsidP="00D0431B">
      <w:pPr>
        <w:spacing w:line="480" w:lineRule="auto"/>
        <w:rPr>
          <w:rFonts w:ascii="Times New Roman" w:hAnsi="Times New Roman" w:cs="Times New Roman"/>
          <w:sz w:val="24"/>
        </w:rPr>
      </w:pPr>
    </w:p>
    <w:p w:rsidR="00B85259" w:rsidRPr="006D04C4" w:rsidP="00B85259">
      <w:pPr>
        <w:spacing w:line="480" w:lineRule="auto"/>
        <w:rPr>
          <w:rFonts w:ascii="Times New Roman" w:hAnsi="Times New Roman" w:cs="Times New Roman"/>
          <w:sz w:val="24"/>
        </w:rPr>
      </w:pPr>
      <w:r>
        <w:rPr>
          <w:rFonts w:ascii="Times New Roman" w:hAnsi="Times New Roman" w:cs="Times New Roman"/>
          <w:sz w:val="24"/>
        </w:rPr>
        <w:t xml:space="preserve"> </w:t>
      </w:r>
    </w:p>
    <w:p w:rsidR="00EB0985" w:rsidRPr="004B3A3D" w:rsidP="004B3A3D">
      <w:pPr>
        <w:spacing w:line="480" w:lineRule="auto"/>
        <w:rPr>
          <w:rFonts w:ascii="Times New Roman" w:hAnsi="Times New Roman" w:cs="Times New Roman"/>
          <w:sz w:val="24"/>
        </w:rPr>
      </w:pPr>
    </w:p>
    <w:p w:rsidR="001005D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P="00B0131A">
      <w:pPr>
        <w:spacing w:line="480" w:lineRule="auto"/>
        <w:jc w:val="center"/>
        <w:rPr>
          <w:rFonts w:ascii="Times New Roman" w:hAnsi="Times New Roman" w:cs="Times New Roman"/>
          <w:sz w:val="24"/>
        </w:rPr>
      </w:pPr>
    </w:p>
    <w:p w:rsidR="00B0131A" w:rsidRPr="00ED4464" w:rsidP="00B0131A">
      <w:pPr>
        <w:spacing w:line="480" w:lineRule="auto"/>
        <w:jc w:val="center"/>
        <w:rPr>
          <w:rFonts w:ascii="Times New Roman" w:hAnsi="Times New Roman" w:cs="Times New Roman"/>
          <w:sz w:val="24"/>
        </w:rPr>
      </w:pPr>
    </w:p>
    <w:sectPr w:rsidSect="00B0131A">
      <w:headerReference w:type="default" r:id="rId6"/>
      <w:headerReference w:type="first" r:id="rId7"/>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31A">
    <w:pPr>
      <w:pStyle w:val="Header"/>
      <w:jc w:val="right"/>
    </w:pPr>
    <w:r>
      <w:t xml:space="preserve">CRIMINAL BEHAVIOUR RECOMMENDATIONS                                                                       </w:t>
    </w:r>
    <w:r>
      <w:t xml:space="preserve">                           </w:t>
    </w:r>
    <w:sdt>
      <w:sdtPr>
        <w:id w:val="-18768437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85E1F">
          <w:rPr>
            <w:noProof/>
          </w:rPr>
          <w:t>6</w:t>
        </w:r>
        <w:r>
          <w:rPr>
            <w:noProof/>
          </w:rPr>
          <w:fldChar w:fldCharType="end"/>
        </w:r>
      </w:sdtContent>
    </w:sdt>
  </w:p>
  <w:p w:rsidR="00B013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31A">
    <w:pPr>
      <w:pStyle w:val="Header"/>
    </w:pPr>
    <w:r>
      <w:t>Running head: CRIMINAL BEHAVIOUR RECOMMENDATIONS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464"/>
    <w:rsid w:val="00006E70"/>
    <w:rsid w:val="000319C0"/>
    <w:rsid w:val="000C7841"/>
    <w:rsid w:val="000D39C8"/>
    <w:rsid w:val="001005DA"/>
    <w:rsid w:val="001229D9"/>
    <w:rsid w:val="001505F6"/>
    <w:rsid w:val="001639B8"/>
    <w:rsid w:val="0016421C"/>
    <w:rsid w:val="0019112B"/>
    <w:rsid w:val="001D333D"/>
    <w:rsid w:val="001D38DD"/>
    <w:rsid w:val="00202D99"/>
    <w:rsid w:val="0021789C"/>
    <w:rsid w:val="002C6D31"/>
    <w:rsid w:val="00317C96"/>
    <w:rsid w:val="00344444"/>
    <w:rsid w:val="00355B49"/>
    <w:rsid w:val="003B70EA"/>
    <w:rsid w:val="003E527A"/>
    <w:rsid w:val="00436DC8"/>
    <w:rsid w:val="00457F24"/>
    <w:rsid w:val="00467586"/>
    <w:rsid w:val="00490A6E"/>
    <w:rsid w:val="004A0D41"/>
    <w:rsid w:val="004A78B0"/>
    <w:rsid w:val="004B3A3D"/>
    <w:rsid w:val="004F6F3C"/>
    <w:rsid w:val="00507E52"/>
    <w:rsid w:val="00560070"/>
    <w:rsid w:val="005856FA"/>
    <w:rsid w:val="005D5FFC"/>
    <w:rsid w:val="00611BDD"/>
    <w:rsid w:val="00617013"/>
    <w:rsid w:val="00673CB4"/>
    <w:rsid w:val="006750A1"/>
    <w:rsid w:val="00695FB9"/>
    <w:rsid w:val="006A04CB"/>
    <w:rsid w:val="006D04C4"/>
    <w:rsid w:val="007109E2"/>
    <w:rsid w:val="0073663A"/>
    <w:rsid w:val="00752F30"/>
    <w:rsid w:val="00791448"/>
    <w:rsid w:val="007B76CB"/>
    <w:rsid w:val="007F3F44"/>
    <w:rsid w:val="008379EC"/>
    <w:rsid w:val="0085307A"/>
    <w:rsid w:val="00885E1F"/>
    <w:rsid w:val="008913B9"/>
    <w:rsid w:val="008A7B1E"/>
    <w:rsid w:val="008E7251"/>
    <w:rsid w:val="00982746"/>
    <w:rsid w:val="0099483F"/>
    <w:rsid w:val="009C66CA"/>
    <w:rsid w:val="00A37337"/>
    <w:rsid w:val="00A97127"/>
    <w:rsid w:val="00AA0C51"/>
    <w:rsid w:val="00AA3A02"/>
    <w:rsid w:val="00AD6EA4"/>
    <w:rsid w:val="00B0131A"/>
    <w:rsid w:val="00B34DDC"/>
    <w:rsid w:val="00B85259"/>
    <w:rsid w:val="00BD24EE"/>
    <w:rsid w:val="00C15292"/>
    <w:rsid w:val="00C20695"/>
    <w:rsid w:val="00C54E61"/>
    <w:rsid w:val="00C62DE3"/>
    <w:rsid w:val="00C65D89"/>
    <w:rsid w:val="00CD5DF3"/>
    <w:rsid w:val="00D00436"/>
    <w:rsid w:val="00D0431B"/>
    <w:rsid w:val="00D41355"/>
    <w:rsid w:val="00D42DF6"/>
    <w:rsid w:val="00D43E8A"/>
    <w:rsid w:val="00D55118"/>
    <w:rsid w:val="00D63BF6"/>
    <w:rsid w:val="00D930E4"/>
    <w:rsid w:val="00E11328"/>
    <w:rsid w:val="00E3793C"/>
    <w:rsid w:val="00E53A41"/>
    <w:rsid w:val="00E564C3"/>
    <w:rsid w:val="00EB0077"/>
    <w:rsid w:val="00EB0985"/>
    <w:rsid w:val="00EC2E2D"/>
    <w:rsid w:val="00ED4464"/>
    <w:rsid w:val="00F11847"/>
    <w:rsid w:val="00F122E0"/>
    <w:rsid w:val="00F16659"/>
    <w:rsid w:val="00F80099"/>
    <w:rsid w:val="00F81FB9"/>
    <w:rsid w:val="00FC5285"/>
    <w:rsid w:val="00FE3FDF"/>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B7152EBE-57B5-4ED1-A5C2-8A70991E0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B00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3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31A"/>
  </w:style>
  <w:style w:type="paragraph" w:styleId="Footer">
    <w:name w:val="footer"/>
    <w:basedOn w:val="Normal"/>
    <w:link w:val="FooterChar"/>
    <w:uiPriority w:val="99"/>
    <w:unhideWhenUsed/>
    <w:rsid w:val="00B013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31A"/>
  </w:style>
  <w:style w:type="character" w:customStyle="1" w:styleId="Heading1Char">
    <w:name w:val="Heading 1 Char"/>
    <w:basedOn w:val="DefaultParagraphFont"/>
    <w:link w:val="Heading1"/>
    <w:uiPriority w:val="9"/>
    <w:rsid w:val="00EB0077"/>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7914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urban.org/sites/default/files/publication/39551/2000095-Reducing-Harms-to-Boys-and-Young-Men-of-Color-from-Criminal-Justice-System-Involvement.pdf" TargetMode="External" /><Relationship Id="rId5" Type="http://schemas.openxmlformats.org/officeDocument/2006/relationships/hyperlink" Target="https://www.vox.com/2016/2/15/10981274/crime-violence-policies-guns"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6</Pages>
  <Words>980</Words>
  <Characters>5590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dc:creator>
  <cp:lastModifiedBy>O.G</cp:lastModifiedBy>
  <cp:revision>93</cp:revision>
  <dcterms:created xsi:type="dcterms:W3CDTF">2019-10-05T02.18.00Z</dcterms:created>
  <dcterms:modified xsi:type="dcterms:W3CDTF">2019-10-05T03.46.00Z</dcterms:modified>
</cp:coreProperties>
</file>